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rPr>
          <w:color w:val="1a1a1a"/>
          <w:sz w:val="28"/>
          <w:szCs w:val="28"/>
          <w:rtl w:val="0"/>
        </w:rPr>
        <w:t xml:space="preserve">lien du site:</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color w:val="1155cc"/>
          <w:sz w:val="28"/>
          <w:szCs w:val="28"/>
          <w:u w:val="single"/>
        </w:rPr>
      </w:pPr>
      <w:r w:rsidDel="00000000" w:rsidR="00000000" w:rsidRPr="00000000">
        <w:fldChar w:fldCharType="begin"/>
        <w:instrText xml:space="preserve"> HYPERLINK "http://www.urbanwoodproject.com/" </w:instrText>
        <w:fldChar w:fldCharType="separate"/>
      </w:r>
      <w:r w:rsidDel="00000000" w:rsidR="00000000" w:rsidRPr="00000000">
        <w:rPr>
          <w:color w:val="1155cc"/>
          <w:sz w:val="28"/>
          <w:szCs w:val="28"/>
          <w:u w:val="single"/>
          <w:rtl w:val="0"/>
        </w:rPr>
        <w:t xml:space="preserve">http://www.urbanwoodproject.com/</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color w:val="1155cc"/>
          <w:sz w:val="28"/>
          <w:szCs w:val="28"/>
          <w:u w:val="single"/>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color w:val="1155cc"/>
          <w:sz w:val="28"/>
          <w:szCs w:val="28"/>
          <w:u w:val="single"/>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fldChar w:fldCharType="end"/>
      </w:r>
      <w:r w:rsidDel="00000000" w:rsidR="00000000" w:rsidRPr="00000000">
        <w:rPr>
          <w:color w:val="1a1a1a"/>
          <w:sz w:val="28"/>
          <w:szCs w:val="28"/>
          <w:rtl w:val="0"/>
        </w:rPr>
        <w:t xml:space="preserve">presentation tres courte: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rPr>
          <w:b w:val="1"/>
          <w:color w:val="1a1a1a"/>
          <w:sz w:val="28"/>
          <w:szCs w:val="28"/>
          <w:rtl w:val="0"/>
        </w:rPr>
        <w:t xml:space="preserve">Urban Wood </w:t>
      </w:r>
      <w:r w:rsidDel="00000000" w:rsidR="00000000" w:rsidRPr="00000000">
        <w:rPr>
          <w:color w:val="1a1a1a"/>
          <w:sz w:val="28"/>
          <w:szCs w:val="28"/>
          <w:rtl w:val="0"/>
        </w:rPr>
        <w:t xml:space="preserve">est un trio acoustique</w:t>
      </w:r>
      <w:r w:rsidDel="00000000" w:rsidR="00000000" w:rsidRPr="00000000">
        <w:rPr>
          <w:b w:val="1"/>
          <w:color w:val="1a1a1a"/>
          <w:sz w:val="28"/>
          <w:szCs w:val="28"/>
          <w:rtl w:val="0"/>
        </w:rPr>
        <w:t xml:space="preserve"> </w:t>
      </w:r>
      <w:r w:rsidDel="00000000" w:rsidR="00000000" w:rsidRPr="00000000">
        <w:rPr>
          <w:color w:val="1a1a1a"/>
          <w:sz w:val="28"/>
          <w:szCs w:val="28"/>
          <w:rtl w:val="0"/>
        </w:rPr>
        <w:t xml:space="preserve">au répertoire hybride proposant une relecture déroutante et pleine de surprises des standards de la musique populaire.</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rPr>
          <w:color w:val="1a1a1a"/>
          <w:sz w:val="28"/>
          <w:szCs w:val="28"/>
          <w:rtl w:val="0"/>
        </w:rPr>
        <w:t xml:space="preserve">présentation moyenne:</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jc w:val="center"/>
        <w:rPr>
          <w:color w:val="1a1a1a"/>
          <w:sz w:val="28"/>
          <w:szCs w:val="28"/>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rPr>
          <w:color w:val="1a1a1a"/>
          <w:sz w:val="28"/>
          <w:szCs w:val="28"/>
          <w:rtl w:val="0"/>
        </w:rPr>
        <w:t xml:space="preserve">Leur musique, hybride, est influencée par le rock, les DJs, le manouche et l’improvisation. Le tout est fondu dans un projet original.</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rPr>
          <w:color w:val="1a1a1a"/>
          <w:sz w:val="28"/>
          <w:szCs w:val="28"/>
          <w:rtl w:val="0"/>
        </w:rPr>
        <w:t xml:space="preserve">Son point de départ ?</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color w:val="1a1a1a"/>
          <w:sz w:val="28"/>
          <w:szCs w:val="28"/>
        </w:rPr>
      </w:pPr>
      <w:r w:rsidDel="00000000" w:rsidR="00000000" w:rsidRPr="00000000">
        <w:rPr>
          <w:color w:val="1a1a1a"/>
          <w:sz w:val="28"/>
          <w:szCs w:val="28"/>
          <w:rtl w:val="0"/>
        </w:rPr>
        <w:t xml:space="preserve">Reprendre de célèbres mélodies (issues de standards rock, pop, etc.), les soumettre à un gros travail d'arrangements inédits (tout en instru acoustique) – et ce faisant, proposer une version déroutante, innovante et pleine de surprises des standards de la musique populaire, qui, pour le coup, prennent un sacré coup de jeune. Et ça sonne rafraîchissant, pour le coup ! Faire dialoguer Bach et les Stones, Ray Charles et Daft Punk, Led Zep...</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presentation longue:</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Urban Wood est un trio acoustique, originaire de Toulouse, au répertoire hybride proposant une relecture déroutante et pleine de surprises des standards de la musique populaire.</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Rencontrer Bach en écoutant les Stones, appeler Campay Secundo sur le numéro d’ NTM ou présenter Ray Charles à Daft Punk, rencontres musicales détonantes et énergiques, expérience phonique originale,Urban Wood décloisonne les genres en proposant un genre musical composite et surprenant.</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A l’instar des DJs: Collage, mixage et découpage, le « mashup » , technique d’arrangement largement utilisée par le trio trouve son origine dans la capacité et le plaisir à recycler toute forme de musique.</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Un projet ayant pris sa source au milieu d’improvisations, ces trois musiciens ont eu envie de développer une musique mixte se réclamant autant de la pop que de la musique improvisée et faisant se rencontrer des styles musicaux différents par le biais de l’arrangement.</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Tous les 3 évoluent également au sein de la musique improvisée tout en accompagnant des artistes pop, funk, world, rock, c’est la somme de ces expériences qui est à l’origine de ce projet.</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 </w:t>
        <w:tab/>
        <w:tab/>
        <w:tab/>
        <w:tab/>
        <w:tab/>
        <w:tab/>
        <w:tab/>
        <w:tab/>
        <w:tab/>
        <w:tab/>
        <w:t xml:space="preserve"> </w:t>
        <w:tab/>
        <w:t xml:space="preserve"> </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presentation longue: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Urban Wood est un trio acoustique, originaire de Toulouse, au répertoire hybride proposant une relecture déroutante et pleine de surprises des standards de la musique populaire.</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Rencontrer Bach en écoutant les Stones, appeler Campay Secundo sur le numéro d’ NTM ou présenter Ray Charles à Daft Punk, rencontres musicales détonantes et énergiques, expérience phonique originale,Urban Wood décloisonne les genres en proposant un genre musical composite et surprenant.</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l’instar des DJs: Collage, mixage et découpage, le « mashup » , technique d’arrangement largement utilisée par le trio trouve son origine dans la capacité et le plaisir à recycler toute forme de musique.</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Un projet ayant pris sa source au milieu d’improvisations, ces trois musiciens ont eu envie de développer une musique mixte se réclamant autant de la pop que de la musique improvisée et faisant se rencontrer des styles musicaux différents par le biais de l’arrangement.</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Tous les 3 évoluent également au sein de la musique improvisée tout en accompagnant des artistes pop, funk, world, rock, c’est la somme de ces expériences qui est à l’origine de ce projet.</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ab/>
        <w:t xml:space="preserve"> </w:t>
        <w:tab/>
        <w:tab/>
        <w:tab/>
        <w:tab/>
        <w:tab/>
        <w:tab/>
        <w:tab/>
        <w:tab/>
        <w:tab/>
        <w:tab/>
        <w:t xml:space="preserve">              </w:t>
      </w:r>
      <w:r w:rsidDel="00000000" w:rsidR="00000000" w:rsidRPr="00000000">
        <w:rPr>
          <w:b w:val="1"/>
          <w:rtl w:val="0"/>
        </w:rPr>
        <w:t xml:space="preserve">Sinon, vous faites quoi comme musique?</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Sylvain / Guitare:</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 </w:t>
      </w:r>
      <w:r w:rsidDel="00000000" w:rsidR="00000000" w:rsidRPr="00000000">
        <w:rPr>
          <w:i w:val="1"/>
          <w:rtl w:val="0"/>
        </w:rPr>
        <w:t xml:space="preserve">« Dans les arrangements on aime bien croiser les genres, on aime bien l’idée de faire entendre une mélodie de Ray Charles sur un groove de Daft punk ou même improviser sur un riff de Led Zeppelin… C’est le principe  du Mashup. On aime beaucoup ça. »</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tab/>
        <w:t xml:space="preserve"> </w:t>
        <w:tab/>
        <w:t xml:space="preserve">  </w:t>
        <w:tab/>
        <w:t xml:space="preserve"> </w:t>
        <w:tab/>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Cyrille / Contrebasse: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 « On aime bien aussi l’idée qu’une musique dans laquelle l’improvisation a une place importante puisse être adressée à tous…on utilise des chansons que tout le monde a déjà entendu,  c’ est un langage commun que nous partageons tous…et c’est aussi une autre façon de décloisonner… »</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ab/>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Olivier / Guitariste:</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 </w:t>
      </w:r>
      <w:r w:rsidDel="00000000" w:rsidR="00000000" w:rsidRPr="00000000">
        <w:rPr>
          <w:i w:val="1"/>
          <w:rtl w:val="0"/>
        </w:rPr>
        <w:t xml:space="preserve">« Oui, on trouve ça assez excitant l’idée de faire redécouvrir des morceaux sous une autre forme, les mélodies sans les paroles par exemple prennent vraiment d’autres significations et font voyager autrement, c’est assez déroutant et plein de surprises.</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 En fait notre musique est très proche de celle des DJs sauf que l’on utilise des instruments acoustiques. »</w:t>
      </w:r>
      <w:r w:rsidDel="00000000" w:rsidR="00000000" w:rsidRPr="00000000">
        <w:rPr>
          <w:rtl w:val="0"/>
        </w:rPr>
        <w:tab/>
        <w:tab/>
        <w:tab/>
        <w:tab/>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tab/>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